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1DA9" w14:textId="77777777" w:rsidR="00650EE1" w:rsidRPr="00650EE1" w:rsidRDefault="00650EE1" w:rsidP="00583076">
      <w:pPr>
        <w:pBdr>
          <w:bottom w:val="double" w:sz="6" w:space="0" w:color="auto"/>
        </w:pBdr>
        <w:tabs>
          <w:tab w:val="left" w:pos="7887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</w:rPr>
      </w:pPr>
    </w:p>
    <w:p w14:paraId="3FB0D0FC" w14:textId="77777777" w:rsidR="00650EE1" w:rsidRDefault="00650EE1" w:rsidP="00650EE1">
      <w:pPr>
        <w:tabs>
          <w:tab w:val="left" w:pos="7887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7887" w:hanging="7887"/>
        <w:jc w:val="center"/>
        <w:rPr>
          <w:rFonts w:ascii="Tahoma" w:eastAsia="Times New Roman" w:hAnsi="Tahoma" w:cs="Times New Roman"/>
          <w:b/>
          <w:szCs w:val="24"/>
          <w:u w:val="single"/>
        </w:rPr>
      </w:pPr>
      <w:r w:rsidRPr="00650EE1">
        <w:rPr>
          <w:rFonts w:ascii="Tahoma" w:eastAsia="Times New Roman" w:hAnsi="Tahoma" w:cs="Times New Roman"/>
          <w:b/>
          <w:szCs w:val="24"/>
          <w:u w:val="single"/>
        </w:rPr>
        <w:t>ALBI DEI GIUDICI POPOLARI DI CORTE D’ASSI</w:t>
      </w:r>
      <w:r>
        <w:rPr>
          <w:rFonts w:ascii="Tahoma" w:eastAsia="Times New Roman" w:hAnsi="Tahoma" w:cs="Times New Roman"/>
          <w:b/>
          <w:szCs w:val="24"/>
          <w:u w:val="single"/>
        </w:rPr>
        <w:t>SE E DI CORTE D’ASSISE D’APPELLO</w:t>
      </w:r>
    </w:p>
    <w:p w14:paraId="7D4E1F4C" w14:textId="77777777" w:rsidR="00650EE1" w:rsidRDefault="00650EE1" w:rsidP="00650EE1">
      <w:pPr>
        <w:tabs>
          <w:tab w:val="left" w:pos="7887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7887" w:hanging="7887"/>
        <w:rPr>
          <w:rFonts w:ascii="Tahoma" w:eastAsia="Times New Roman" w:hAnsi="Tahoma" w:cs="Times New Roman"/>
          <w:b/>
          <w:szCs w:val="24"/>
          <w:u w:val="single"/>
        </w:rPr>
      </w:pPr>
    </w:p>
    <w:p w14:paraId="391398F3" w14:textId="77777777" w:rsidR="00650EE1" w:rsidRPr="00650EE1" w:rsidRDefault="00650EE1" w:rsidP="00650EE1">
      <w:pPr>
        <w:tabs>
          <w:tab w:val="left" w:pos="7887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7887" w:hanging="7887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cosa è:</w:t>
      </w:r>
    </w:p>
    <w:p w14:paraId="3FDF834F" w14:textId="64FDF25F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è l’elenco delle persone idonee all’ufficio di giudice popolare</w:t>
      </w:r>
      <w:r w:rsidR="00887A97">
        <w:rPr>
          <w:rFonts w:ascii="Tahoma" w:eastAsia="Times New Roman" w:hAnsi="Tahoma" w:cs="Times New Roman"/>
          <w:sz w:val="20"/>
          <w:szCs w:val="24"/>
        </w:rPr>
        <w:t xml:space="preserve"> (</w:t>
      </w:r>
      <w:r w:rsidR="00DB1A46">
        <w:rPr>
          <w:rFonts w:ascii="Tahoma" w:eastAsia="Times New Roman" w:hAnsi="Tahoma" w:cs="Times New Roman"/>
          <w:sz w:val="20"/>
          <w:szCs w:val="24"/>
        </w:rPr>
        <w:t>cittadini c</w:t>
      </w:r>
      <w:r w:rsidR="00887A97">
        <w:rPr>
          <w:rFonts w:ascii="Tahoma" w:eastAsia="Times New Roman" w:hAnsi="Tahoma" w:cs="Times New Roman"/>
          <w:sz w:val="20"/>
          <w:szCs w:val="24"/>
        </w:rPr>
        <w:t xml:space="preserve">he affianco </w:t>
      </w:r>
      <w:r w:rsidR="00DB1A46">
        <w:rPr>
          <w:rFonts w:ascii="Tahoma" w:eastAsia="Times New Roman" w:hAnsi="Tahoma" w:cs="Times New Roman"/>
          <w:sz w:val="20"/>
          <w:szCs w:val="24"/>
        </w:rPr>
        <w:t>G</w:t>
      </w:r>
      <w:r w:rsidR="00887A97">
        <w:rPr>
          <w:rFonts w:ascii="Tahoma" w:eastAsia="Times New Roman" w:hAnsi="Tahoma" w:cs="Times New Roman"/>
          <w:sz w:val="20"/>
          <w:szCs w:val="24"/>
        </w:rPr>
        <w:t>iudici durante i processi)</w:t>
      </w:r>
      <w:r w:rsidRPr="00650EE1">
        <w:rPr>
          <w:rFonts w:ascii="Tahoma" w:eastAsia="Times New Roman" w:hAnsi="Tahoma" w:cs="Times New Roman"/>
          <w:sz w:val="20"/>
          <w:szCs w:val="24"/>
        </w:rPr>
        <w:t xml:space="preserve"> presso la Corte d’Assise e la Corte d’Assise d’Appello, costituito dai nominativi che risultano in possesso dei requisiti richiesti dalla legge.</w:t>
      </w:r>
    </w:p>
    <w:p w14:paraId="7CBD5027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14"/>
          <w:szCs w:val="24"/>
        </w:rPr>
      </w:pPr>
    </w:p>
    <w:p w14:paraId="05B8DBF0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a cosa serve:</w:t>
      </w:r>
    </w:p>
    <w:p w14:paraId="1FDA2BBB" w14:textId="335753AF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l’iscrizione all’albo è condizione necessaria per essere designati in qualità di giudici popolari presso la Corte d’Assise di primo e di secondo grado in occasione delle sessioni di giudizio dell</w:t>
      </w:r>
      <w:r w:rsidR="00106454">
        <w:rPr>
          <w:rFonts w:ascii="Tahoma" w:eastAsia="Times New Roman" w:hAnsi="Tahoma" w:cs="Times New Roman"/>
          <w:sz w:val="20"/>
          <w:szCs w:val="24"/>
        </w:rPr>
        <w:t>a</w:t>
      </w:r>
      <w:r w:rsidRPr="00650EE1">
        <w:rPr>
          <w:rFonts w:ascii="Tahoma" w:eastAsia="Times New Roman" w:hAnsi="Tahoma" w:cs="Times New Roman"/>
          <w:sz w:val="20"/>
          <w:szCs w:val="24"/>
        </w:rPr>
        <w:t xml:space="preserve"> stessa.</w:t>
      </w:r>
    </w:p>
    <w:p w14:paraId="0FCC587D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14"/>
          <w:szCs w:val="24"/>
        </w:rPr>
      </w:pPr>
    </w:p>
    <w:p w14:paraId="2D6B65B0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requisiti di iscrizione:</w:t>
      </w:r>
    </w:p>
    <w:p w14:paraId="0C28E636" w14:textId="77777777" w:rsidR="00650EE1" w:rsidRPr="00650EE1" w:rsidRDefault="00650EE1" w:rsidP="00650EE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cittadinanza italiana e godimento dei diritti civili e politici</w:t>
      </w:r>
    </w:p>
    <w:p w14:paraId="18144DDB" w14:textId="77777777" w:rsidR="00650EE1" w:rsidRPr="00650EE1" w:rsidRDefault="00650EE1" w:rsidP="00650EE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buona condotta morale</w:t>
      </w:r>
    </w:p>
    <w:p w14:paraId="5DFB92CA" w14:textId="77777777" w:rsidR="00650EE1" w:rsidRPr="00650EE1" w:rsidRDefault="00650EE1" w:rsidP="00650EE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età non inferiore ai 30 e non superiore ai 65 anni</w:t>
      </w:r>
    </w:p>
    <w:p w14:paraId="173B2D1F" w14:textId="77777777" w:rsidR="00650EE1" w:rsidRPr="00650EE1" w:rsidRDefault="00650EE1" w:rsidP="00650EE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titolo di studio finale di scuola media di primo grado (per la Corte d’Assise)</w:t>
      </w:r>
    </w:p>
    <w:p w14:paraId="543EBAA7" w14:textId="77777777" w:rsidR="00650EE1" w:rsidRPr="00650EE1" w:rsidRDefault="00650EE1" w:rsidP="00650EE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titolo di studio finale di scuola media di secondo grado (per la Corte d’Assise d’Appello)</w:t>
      </w:r>
    </w:p>
    <w:p w14:paraId="058B81F2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14"/>
          <w:szCs w:val="24"/>
        </w:rPr>
      </w:pPr>
    </w:p>
    <w:p w14:paraId="5404DC42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condizioni di incompatibilità:</w:t>
      </w:r>
    </w:p>
    <w:p w14:paraId="5982A46B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sono comunque esclusi dall’ufficio di giudice popolare le seguenti categorie di persone:</w:t>
      </w:r>
    </w:p>
    <w:p w14:paraId="03EA91EA" w14:textId="77777777" w:rsidR="00650EE1" w:rsidRPr="00650EE1" w:rsidRDefault="00650EE1" w:rsidP="00650EE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i magistrati e, in genere, i funzionari in attività di servizio appartenenti o addetti all’ordine giudiziario;</w:t>
      </w:r>
    </w:p>
    <w:p w14:paraId="58EC66D8" w14:textId="77777777" w:rsidR="00650EE1" w:rsidRPr="00650EE1" w:rsidRDefault="00650EE1" w:rsidP="00650EE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gli appartenenti alle forze Armate dello Stato ed a qualsiasi organo di polizia, anche se non dipende dallo Stato, in attività di servizio;</w:t>
      </w:r>
    </w:p>
    <w:p w14:paraId="00324616" w14:textId="77777777" w:rsidR="00650EE1" w:rsidRPr="00650EE1" w:rsidRDefault="00650EE1" w:rsidP="00650EE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i ministri di qualsiasi culto e i religiosi di ogni ordine e congregazione.</w:t>
      </w:r>
    </w:p>
    <w:p w14:paraId="23B776C3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14"/>
          <w:szCs w:val="24"/>
        </w:rPr>
      </w:pPr>
    </w:p>
    <w:p w14:paraId="5053D63B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quanto dura l’iscrizione:</w:t>
      </w:r>
    </w:p>
    <w:p w14:paraId="3B4E70EC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l’iscrizione permane fino a cancellazione d’ufficio per perdita dei requisiti prescritti dalla legge.</w:t>
      </w:r>
    </w:p>
    <w:p w14:paraId="4B4EDF42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14"/>
          <w:szCs w:val="24"/>
        </w:rPr>
      </w:pPr>
    </w:p>
    <w:p w14:paraId="2BD7B26E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notizie utili:</w:t>
      </w:r>
    </w:p>
    <w:p w14:paraId="0CE4FC6E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i giudici ai quali è stato notificato l’avviso debbono trovarsi presenti all’inizio della sessione, salvo che siano dispensati dal presidente della Corte di Assise su richiesta motivata per legittimo impedimento;</w:t>
      </w:r>
    </w:p>
    <w:p w14:paraId="47B4D2F7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i giudici popolari, durante il periodo della sessione in cui prestano servizio effettivo sono parificati rispettivamente ai giudici di Tribunale e ai giudici di Corte d’Appello.</w:t>
      </w:r>
    </w:p>
    <w:p w14:paraId="7F0E20BF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</w:p>
    <w:p w14:paraId="5C0B497A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650EE1">
        <w:rPr>
          <w:rFonts w:ascii="Tahoma" w:eastAsia="Times New Roman" w:hAnsi="Tahoma" w:cs="Times New Roman"/>
          <w:sz w:val="20"/>
          <w:szCs w:val="24"/>
        </w:rPr>
        <w:t>composizione della corte: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</w:tblGrid>
      <w:tr w:rsidR="00650EE1" w:rsidRPr="00650EE1" w14:paraId="0B283635" w14:textId="77777777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380EC488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b/>
                <w:sz w:val="18"/>
                <w:szCs w:val="24"/>
              </w:rPr>
            </w:pPr>
            <w:r w:rsidRPr="00650EE1">
              <w:rPr>
                <w:rFonts w:ascii="Tahoma" w:eastAsia="Times New Roman" w:hAnsi="Tahoma" w:cs="Times New Roman"/>
                <w:b/>
                <w:sz w:val="18"/>
                <w:szCs w:val="24"/>
              </w:rPr>
              <w:t>Corte d’Assise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29966EDF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b/>
                <w:sz w:val="18"/>
                <w:szCs w:val="24"/>
              </w:rPr>
            </w:pPr>
            <w:r w:rsidRPr="00650EE1">
              <w:rPr>
                <w:rFonts w:ascii="Tahoma" w:eastAsia="Times New Roman" w:hAnsi="Tahoma" w:cs="Times New Roman"/>
                <w:b/>
                <w:sz w:val="18"/>
                <w:szCs w:val="24"/>
              </w:rPr>
              <w:t>Corte d’Assise d’Appello</w:t>
            </w:r>
          </w:p>
        </w:tc>
      </w:tr>
      <w:tr w:rsidR="00650EE1" w:rsidRPr="00650EE1" w14:paraId="69234549" w14:textId="77777777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20B456E3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650EE1">
              <w:rPr>
                <w:rFonts w:ascii="Tahoma" w:eastAsia="Times New Roman" w:hAnsi="Tahoma" w:cs="Times New Roman"/>
                <w:sz w:val="20"/>
                <w:szCs w:val="24"/>
              </w:rPr>
              <w:t>1 magistrato di appello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41760ED1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650EE1">
              <w:rPr>
                <w:rFonts w:ascii="Tahoma" w:eastAsia="Times New Roman" w:hAnsi="Tahoma" w:cs="Times New Roman"/>
                <w:sz w:val="20"/>
                <w:szCs w:val="24"/>
              </w:rPr>
              <w:t>1 magistrato di cassazione</w:t>
            </w:r>
          </w:p>
        </w:tc>
      </w:tr>
      <w:tr w:rsidR="00650EE1" w:rsidRPr="00650EE1" w14:paraId="6ECD5DF5" w14:textId="77777777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0925E7CD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650EE1">
              <w:rPr>
                <w:rFonts w:ascii="Tahoma" w:eastAsia="Times New Roman" w:hAnsi="Tahoma" w:cs="Times New Roman"/>
                <w:sz w:val="20"/>
                <w:szCs w:val="24"/>
              </w:rPr>
              <w:t>1 magistrato del tribunale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0E3A54A1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650EE1">
              <w:rPr>
                <w:rFonts w:ascii="Tahoma" w:eastAsia="Times New Roman" w:hAnsi="Tahoma" w:cs="Times New Roman"/>
                <w:sz w:val="20"/>
                <w:szCs w:val="24"/>
              </w:rPr>
              <w:t>1 magistrato di appello</w:t>
            </w:r>
          </w:p>
        </w:tc>
      </w:tr>
      <w:tr w:rsidR="00650EE1" w:rsidRPr="00650EE1" w14:paraId="095CBB64" w14:textId="77777777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579A660E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650EE1">
              <w:rPr>
                <w:rFonts w:ascii="Tahoma" w:eastAsia="Times New Roman" w:hAnsi="Tahoma" w:cs="Times New Roman"/>
                <w:sz w:val="20"/>
                <w:szCs w:val="24"/>
              </w:rPr>
              <w:t>6 giudici popolari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594A1036" w14:textId="77777777" w:rsidR="00650EE1" w:rsidRPr="00650EE1" w:rsidRDefault="00650EE1" w:rsidP="00650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650EE1">
              <w:rPr>
                <w:rFonts w:ascii="Tahoma" w:eastAsia="Times New Roman" w:hAnsi="Tahoma" w:cs="Times New Roman"/>
                <w:sz w:val="20"/>
                <w:szCs w:val="24"/>
              </w:rPr>
              <w:t>6 giudici popolari</w:t>
            </w:r>
          </w:p>
        </w:tc>
      </w:tr>
    </w:tbl>
    <w:p w14:paraId="458DA1A7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</w:p>
    <w:p w14:paraId="657F5197" w14:textId="77777777" w:rsidR="00650EE1" w:rsidRPr="00650EE1" w:rsidRDefault="00650EE1" w:rsidP="0065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650EE1">
        <w:rPr>
          <w:rFonts w:ascii="Tahoma" w:eastAsia="Times New Roman" w:hAnsi="Tahoma" w:cs="Times New Roman"/>
          <w:b/>
          <w:sz w:val="20"/>
          <w:szCs w:val="24"/>
        </w:rPr>
        <w:t>riferimenti legislativi:</w:t>
      </w:r>
    </w:p>
    <w:p w14:paraId="606A0A76" w14:textId="77777777" w:rsidR="00DF0C94" w:rsidRDefault="00650EE1" w:rsidP="00650EE1">
      <w:r w:rsidRPr="00650EE1">
        <w:rPr>
          <w:rFonts w:ascii="Tahoma" w:eastAsia="Times New Roman" w:hAnsi="Tahoma" w:cs="Times New Roman"/>
          <w:sz w:val="20"/>
          <w:szCs w:val="24"/>
        </w:rPr>
        <w:t>legge 10 aprile 1951, n. 287 recante “Riordinamento dei giudizi di assise”; legge 5 maggio 1952, n. 405; legge 27 dicembre 1956, n. 1441.</w:t>
      </w:r>
    </w:p>
    <w:sectPr w:rsidR="00DF0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21DE6"/>
    <w:multiLevelType w:val="multilevel"/>
    <w:tmpl w:val="7B328D94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562356C8"/>
    <w:multiLevelType w:val="multilevel"/>
    <w:tmpl w:val="E4E84212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 w16cid:durableId="1481069514">
    <w:abstractNumId w:val="1"/>
  </w:num>
  <w:num w:numId="2" w16cid:durableId="114454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E1"/>
    <w:rsid w:val="00106454"/>
    <w:rsid w:val="002006F1"/>
    <w:rsid w:val="00583076"/>
    <w:rsid w:val="00650EE1"/>
    <w:rsid w:val="00887A97"/>
    <w:rsid w:val="00B15DED"/>
    <w:rsid w:val="00DB1A46"/>
    <w:rsid w:val="00DF0C94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CEE6"/>
  <w15:docId w15:val="{F0CEB055-4B76-4CB2-AE79-5A065365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rsid w:val="00650EE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Anagrafe</cp:lastModifiedBy>
  <cp:revision>2</cp:revision>
  <dcterms:created xsi:type="dcterms:W3CDTF">2025-04-01T10:37:00Z</dcterms:created>
  <dcterms:modified xsi:type="dcterms:W3CDTF">2025-04-01T10:37:00Z</dcterms:modified>
</cp:coreProperties>
</file>